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44"/>
          <w:szCs w:val="20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44"/>
          <w:szCs w:val="20"/>
          <w:lang w:eastAsia="ru-RU"/>
        </w:rPr>
        <w:t>Одежда для детского сада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Это надо знать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Собирая малыша в детский сад, подумайте о том, удобно ли ему будет самому одеваться, удобно ли будет это делать воспитателям, которые собирают на прогулку целую группу детей. Молнии и «липучки» предпочтительнее пуговиц; вязаная манишка удобнее и надежнее, чем шарф; рукавички, пришитые к резинке, не потеряются, а шапочка-шлем плотно закроет уши.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Чтобы избежать перегревания во время сборов на прогулку, детей в детском саду приучают одеваться последовательно: вначале «низ» - колготки, брюки, носки, ботинки; затем «верх» - свитер, шапка и в последнюю очередь шарф и куртка.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Одежда для пребывания в группе должна быть максимально удобной, не сковывающей движения ребенка. Мягкие трикотажные брюки удобнее, чем жесткие джинсы и джинсовый комбинезон. Футболка или трикотажный джемпер предпочтительнее, чем рубашка. Эластичные подтяжки опасны – при движениях металлические или пластмассовые застежки могут расстегнуться и травмировать голову ребенка. Кроме того, подтяжки и лямки комбинезонов затрудняют переодевание ребенка и создают неудобства при посещении туалета.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Если ребенок склонен к потливости, собирая его в детский сад, нужно захватить с собой запасную футболку, чтобы воспитатели могли его переодеть.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На каждой одежде ребенка должен быть карман для чистого носового платка.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ОДЕЖДА ДЛЯ ПРОГУЛОК</w:t>
      </w:r>
    </w:p>
    <w:p w:rsidR="00AF4CB3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Об этом нельзя забывать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Детям одинаково вредно как перегреваться, так и переохлаждаться. Количество слоев одежды зависит от температуры воздуха. Дополнительно нужно учитывать силу ветра. При одинаковой отрицательной температуре воздуха человек мерзнет тем сильнее, чем больше скорость ветра.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</w:p>
    <w:p w:rsidR="00AF4CB3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lastRenderedPageBreak/>
        <w:t>Большое значение имеют индивидуальные особенности ребенка.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Многие мамы, собираясь на прогулку, стараются одеть ребенка теплее, чем одеваются сами. Но если это прогулка, во время которой ребенок постоянно двигается, а мама за ним наблюдает, то это неправильно. Вспотевший ребенок имеет гораздо больше шансов заболеть, чем одетый по погоде. К тому же пот может вызвать у ребенка раздражение и сыпь.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Детей нужно одевать не теплее, чем одеваются взрослые, а возможно, даже легче. (Речь не идет о детях, «гуляющих» в колясках, им нужна дополнительная защита.)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Одевая ребенка, помните, что дети мерзнут меньше, чем взрослые и больше двигаются.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"Правильная" обувь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Следует покупать обувь известных фирм, имеющую сертификаты качества. Обувь неизвестных производителей представляет большой риск для здоровья ребенка.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Верх обуви должен быть сделан из материалов, пропускающих воздух, - кожи, замши, текстиля. По возможности старайтесь избегать синтетических материалов. Перед покупкой проверьте внутреннюю поверхность туфель: там не должно быть грубых швов или неровностей.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proofErr w:type="gramStart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Обращайте особое внимание на наличие супинатора - одного из главных элементов «правильной» обуви, представляющего собой плотное возвышение на внутренней сторон стельки.</w:t>
      </w:r>
      <w:proofErr w:type="gramEnd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 Сдерживает своды стопы и способствует равномерному распределению нагрузки при ходьбе. В корректирующей ортопедической обуви супинатор может быть жестким и очень высоким. Но такую обувь нужно выбирать только по рекомендации врача.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Подошва обуви должна быть плотной, не гибкой, но податливой для амортизации при ходьбе. При абсолютно плоской подошве сложнее сохранять равновесие при ходьбе. Для нормальной осанки и правильного формирования свода стопы нужен небольшой каблучок. На первых ботиночках рекомендованная высота каблучка 5-7 мм, к двум годам – 1-1,5 см. Задник должен быть высоким, плотным и сплошным, без швов и складок. </w:t>
      </w: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lastRenderedPageBreak/>
        <w:t>Выбирайте обувь с широким круглым носом, чтобы пальцы ног могли двигаться свободно.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Тесная обувь может привести к изменению формы стопы, способствовать врастанию ногтей, образованию мозолей. Сдавливая кровеносные сосуды и нарушая кровообращение, тесная обувь в холодное время способствует охлаждению ног. Слишком свободная обувь также нежелательна, так как она затрудняет движение, вызывает потертости ног, в обуви «на вырост» ребенок чаще падает, у него нарушается осанка. Обувь должна подходить по размеру - внутренняя длина ботинка должна быть на 1 см превышать длину стопы стоящего ребенка. Стопа и пальцы не должны быть сдавлены.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Чтобы не ошибиться при покупке, дома поставьте ребенка на картонку и обведите ему стопы карандашом. Вырежьте, сравните два отпечатка (один из них, возможно, будет больше) и возьмите больший отпечаток с собой в магазин. Вкладывайте отпечаток в понравившиеся модели – так вы определите подходящие. Во время примерки вложите свой палец между задником и пяткой. Если палец не входит, обувь мала. Если входит свободно, слишком велика. Зимнюю обувь меряйте с шерстяным носком.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Ноги малыша растут быстро, его первые башмачки быстро станут ему малы. Следует </w:t>
      </w:r>
      <w:proofErr w:type="gramStart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почаще</w:t>
      </w:r>
      <w:proofErr w:type="gramEnd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 проверять, удобно ли он себя чувствует, и когда вы убедитесь, что, большой палец ножки малыша касается носка ботинка (в положении ребенка стоя), нужно покупать ему новую пару обуви.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Различают домашнюю, уличную и спортивную обувь. Обувь для детского сада – вариант домашней обуви. Малышам нельзя носить шлепанцы любых видов, мягкие, свободные тряпичные тапочки. Домашние тапочки должны напоминать туфли </w:t>
      </w:r>
      <w:proofErr w:type="gramStart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-о</w:t>
      </w:r>
      <w:proofErr w:type="gramEnd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блегающие, открытые, с хорошей вентиляцией.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Ходить дома босиком ребенку не рекомендуется. Хождение босиком по ровному твердому полу может задержать формирование свода стоп и способствовать усилению плоскостопия. Летом, когда достаточно тепло и </w:t>
      </w:r>
      <w:proofErr w:type="gramStart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нет опасности поранить</w:t>
      </w:r>
      <w:proofErr w:type="gramEnd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 или занозить ногу, детям нужно и полезно ходить босиком по земле, траве, мокрому песку, камешкам.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Уличная обувь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</w:t>
      </w: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lastRenderedPageBreak/>
        <w:t>ремешками. Носок уличной обуви для профилактики травматизма лучше выбирать закрытый.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Резиновые сапожки с приложенными в них стельками или чехлами из ткани, хорошо впитывающей влагу, надевают в сравнительно теплую погоду на время прогулок по влажной земле и траве. Не надевайте ребенку (по крайней мере, до 3-4-летнего возраста) резиновые сапожки слишком часто или надолго – ноги в них очень потеют. При низких температурах воздуха детям лучше надевать кожаные ботинки.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Зимой на прогулках следует носить утепленные кожаные ботинки, а в очень сильные морозы – валенки с калошами. По возвращении с прогулок обувь нужно обязательно очищать от снега и просушивать.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Спортивная обувь должна поддерживать стопу при активных движениях. </w:t>
      </w:r>
      <w:proofErr w:type="gramStart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Для профилактики травм важны негладкая, амортизирующая подошва и плотная фиксация.</w:t>
      </w:r>
      <w:proofErr w:type="gramEnd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 «Липучки» или шнурки позволяют добиться идеального облегания ног с учетом их анатомических особенностей. Чешки детям надевают только на музыкальные занятия, для занятий физкультурой они не подходят. Тонкая кожаная подошва скользит и не амортизирует, фиксацию и поддержку стопы чешки также не обеспечивают.</w:t>
      </w:r>
    </w:p>
    <w:p w:rsidR="00AF4CB3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Ортопеды не рекомендуют надевать чужую обувь, бывшую в употреблении. Разношенные туфли не будут плотно фиксировать ногу в правильном положении, а если у предыдущего владельца была деформация стопы, то возникшие в процессе носки дефекты окажут неблагоприятное влияние. «По наследству» могут передаваться только резиновые сапоги или практически не ношеная обувь.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 xml:space="preserve">Не менее важно правильно выбрать носки. Они должны быть подходящего размера </w:t>
      </w:r>
      <w:proofErr w:type="gramStart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–м</w:t>
      </w:r>
      <w:proofErr w:type="gramEnd"/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аленькие сжимают ноги, а большие собираются складками и 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6D200D" w:rsidRPr="00AF4CB3" w:rsidRDefault="006D200D" w:rsidP="006D200D">
      <w:pPr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Носки из натуральных волокон (хлопка и шерсти) лучше впитывают влагу и позволяют ногам «дышать».</w:t>
      </w:r>
    </w:p>
    <w:p w:rsidR="00283B95" w:rsidRPr="00AF4CB3" w:rsidRDefault="006D200D" w:rsidP="006D200D">
      <w:pPr>
        <w:rPr>
          <w:rFonts w:ascii="Times New Roman" w:hAnsi="Times New Roman" w:cs="Times New Roman"/>
          <w:sz w:val="28"/>
          <w:szCs w:val="28"/>
        </w:rPr>
      </w:pPr>
      <w:r w:rsidRPr="00AF4CB3">
        <w:rPr>
          <w:rFonts w:ascii="Times New Roman" w:eastAsia="Times New Roman" w:hAnsi="Times New Roman" w:cs="Times New Roman"/>
          <w:color w:val="697335"/>
          <w:sz w:val="28"/>
          <w:szCs w:val="28"/>
          <w:lang w:eastAsia="ru-RU"/>
        </w:rPr>
        <w:t>Носки нужно менять ежедневно</w:t>
      </w:r>
    </w:p>
    <w:sectPr w:rsidR="00283B95" w:rsidRPr="00AF4CB3" w:rsidSect="00A81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7BC6"/>
    <w:multiLevelType w:val="multilevel"/>
    <w:tmpl w:val="549A21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D7D42"/>
    <w:multiLevelType w:val="multilevel"/>
    <w:tmpl w:val="66066F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D31CD4"/>
    <w:multiLevelType w:val="multilevel"/>
    <w:tmpl w:val="2E1E88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9777B"/>
    <w:multiLevelType w:val="multilevel"/>
    <w:tmpl w:val="DE3E77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7F5B0A"/>
    <w:multiLevelType w:val="multilevel"/>
    <w:tmpl w:val="AE3A58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21AB1"/>
    <w:multiLevelType w:val="multilevel"/>
    <w:tmpl w:val="63C26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46ED1"/>
    <w:multiLevelType w:val="multilevel"/>
    <w:tmpl w:val="193C8E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1F75A2"/>
    <w:multiLevelType w:val="multilevel"/>
    <w:tmpl w:val="3C3AD5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877FC"/>
    <w:multiLevelType w:val="multilevel"/>
    <w:tmpl w:val="C430DB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504973"/>
    <w:multiLevelType w:val="multilevel"/>
    <w:tmpl w:val="084CAE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265EE"/>
    <w:multiLevelType w:val="multilevel"/>
    <w:tmpl w:val="6B28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022E77"/>
    <w:multiLevelType w:val="multilevel"/>
    <w:tmpl w:val="9FC25C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1544DB"/>
    <w:multiLevelType w:val="multilevel"/>
    <w:tmpl w:val="95882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73C44"/>
    <w:multiLevelType w:val="multilevel"/>
    <w:tmpl w:val="99B42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4E7765"/>
    <w:multiLevelType w:val="multilevel"/>
    <w:tmpl w:val="3FD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73A08"/>
    <w:multiLevelType w:val="multilevel"/>
    <w:tmpl w:val="F00216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30C97"/>
    <w:multiLevelType w:val="multilevel"/>
    <w:tmpl w:val="821A9B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F96F6C"/>
    <w:multiLevelType w:val="multilevel"/>
    <w:tmpl w:val="8ECEEE9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56335F"/>
    <w:multiLevelType w:val="multilevel"/>
    <w:tmpl w:val="FF364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95102D"/>
    <w:multiLevelType w:val="multilevel"/>
    <w:tmpl w:val="8042CD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462DCD"/>
    <w:multiLevelType w:val="multilevel"/>
    <w:tmpl w:val="792CF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A813500"/>
    <w:multiLevelType w:val="multilevel"/>
    <w:tmpl w:val="DF8E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134638"/>
    <w:multiLevelType w:val="multilevel"/>
    <w:tmpl w:val="3C7A6F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2F2012"/>
    <w:multiLevelType w:val="multilevel"/>
    <w:tmpl w:val="F170D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9E475B"/>
    <w:multiLevelType w:val="multilevel"/>
    <w:tmpl w:val="7340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E817C0"/>
    <w:multiLevelType w:val="multilevel"/>
    <w:tmpl w:val="BE7895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C87AEE"/>
    <w:multiLevelType w:val="multilevel"/>
    <w:tmpl w:val="BC6022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6"/>
  </w:num>
  <w:num w:numId="5">
    <w:abstractNumId w:val="26"/>
  </w:num>
  <w:num w:numId="6">
    <w:abstractNumId w:val="15"/>
  </w:num>
  <w:num w:numId="7">
    <w:abstractNumId w:val="9"/>
  </w:num>
  <w:num w:numId="8">
    <w:abstractNumId w:val="17"/>
  </w:num>
  <w:num w:numId="9">
    <w:abstractNumId w:val="13"/>
  </w:num>
  <w:num w:numId="10">
    <w:abstractNumId w:val="23"/>
  </w:num>
  <w:num w:numId="11">
    <w:abstractNumId w:val="6"/>
  </w:num>
  <w:num w:numId="12">
    <w:abstractNumId w:val="22"/>
  </w:num>
  <w:num w:numId="13">
    <w:abstractNumId w:val="12"/>
  </w:num>
  <w:num w:numId="14">
    <w:abstractNumId w:val="3"/>
  </w:num>
  <w:num w:numId="15">
    <w:abstractNumId w:val="4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1"/>
  </w:num>
  <w:num w:numId="21">
    <w:abstractNumId w:val="8"/>
  </w:num>
  <w:num w:numId="22">
    <w:abstractNumId w:val="7"/>
  </w:num>
  <w:num w:numId="23">
    <w:abstractNumId w:val="24"/>
  </w:num>
  <w:num w:numId="24">
    <w:abstractNumId w:val="14"/>
  </w:num>
  <w:num w:numId="25">
    <w:abstractNumId w:val="0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36"/>
    <w:rsid w:val="000801ED"/>
    <w:rsid w:val="00120C8D"/>
    <w:rsid w:val="00283B95"/>
    <w:rsid w:val="003E6036"/>
    <w:rsid w:val="006D200D"/>
    <w:rsid w:val="007F017F"/>
    <w:rsid w:val="00A23B96"/>
    <w:rsid w:val="00A81B71"/>
    <w:rsid w:val="00AF4CB3"/>
    <w:rsid w:val="00BB762E"/>
    <w:rsid w:val="00FA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8D"/>
  </w:style>
  <w:style w:type="paragraph" w:styleId="3">
    <w:name w:val="heading 3"/>
    <w:basedOn w:val="a"/>
    <w:link w:val="30"/>
    <w:uiPriority w:val="9"/>
    <w:qFormat/>
    <w:rsid w:val="003E60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E60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E6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6036"/>
  </w:style>
  <w:style w:type="character" w:styleId="a4">
    <w:name w:val="Strong"/>
    <w:basedOn w:val="a0"/>
    <w:uiPriority w:val="22"/>
    <w:qFormat/>
    <w:rsid w:val="003E60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9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0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5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10</cp:revision>
  <dcterms:created xsi:type="dcterms:W3CDTF">2014-10-12T13:03:00Z</dcterms:created>
  <dcterms:modified xsi:type="dcterms:W3CDTF">2014-10-12T13:41:00Z</dcterms:modified>
</cp:coreProperties>
</file>